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50C" w:rsidP="0059050C">
      <w:pPr>
        <w:jc w:val="center"/>
        <w:rPr>
          <w:rFonts w:ascii="黑体" w:eastAsia="黑体" w:hAnsi="黑体" w:hint="eastAsia"/>
          <w:sz w:val="36"/>
          <w:szCs w:val="36"/>
        </w:rPr>
      </w:pPr>
      <w:r w:rsidRPr="0059050C">
        <w:rPr>
          <w:rFonts w:ascii="黑体" w:eastAsia="黑体" w:hAnsi="黑体" w:hint="eastAsia"/>
          <w:sz w:val="36"/>
          <w:szCs w:val="36"/>
        </w:rPr>
        <w:t>江西省水利发展“十三五”规划正式印发</w:t>
      </w:r>
    </w:p>
    <w:p w:rsidR="0059050C" w:rsidRDefault="0059050C" w:rsidP="0059050C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59050C" w:rsidRPr="0059050C" w:rsidRDefault="0059050C" w:rsidP="0059050C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</w:pPr>
      <w:r w:rsidRPr="0059050C"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  <w:t>2017年1月6日，经省政府同意，省发展改革委、省水利联合印发了《江西省水利发展“十三五”规划》。规划明确了“十三五”期间我省水利发展的发展目标、主要任务和投资规模等，是指导我省“十三五”期间水利改革发展的重要依据。</w:t>
      </w:r>
    </w:p>
    <w:p w:rsidR="0059050C" w:rsidRPr="0059050C" w:rsidRDefault="0059050C" w:rsidP="0059050C">
      <w:pPr>
        <w:widowControl/>
        <w:shd w:val="clear" w:color="auto" w:fill="FFFFFF"/>
        <w:ind w:firstLineChars="200" w:firstLine="643"/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</w:pPr>
      <w:r w:rsidRPr="0059050C">
        <w:rPr>
          <w:rFonts w:ascii="仿宋_GB2312" w:eastAsia="仿宋_GB2312" w:hAnsi="宋体" w:cs="宋体" w:hint="eastAsia"/>
          <w:b/>
          <w:bCs/>
          <w:color w:val="575C61"/>
          <w:kern w:val="0"/>
          <w:sz w:val="32"/>
          <w:szCs w:val="32"/>
        </w:rPr>
        <w:t>发展目标</w:t>
      </w:r>
      <w:r w:rsidRPr="0059050C"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  <w:t>:到2020年，治水管水理念根本转变，通过加快建设、强化管理、深化改革，从根本上扭转水利建设明显滞后的局面，基本建成与经济社会发展要求相适应的防洪安全体系、供水安全体系、水生态安全体系、水利科学发展保障体系“三安全一保障”水利保障体系，为全面建成小康社会目标提供更加坚实的支撑和保障。</w:t>
      </w:r>
    </w:p>
    <w:p w:rsidR="0059050C" w:rsidRPr="0059050C" w:rsidRDefault="0059050C" w:rsidP="0059050C">
      <w:pPr>
        <w:widowControl/>
        <w:shd w:val="clear" w:color="auto" w:fill="FFFFFF"/>
        <w:ind w:firstLineChars="200" w:firstLine="643"/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</w:pPr>
      <w:r w:rsidRPr="0059050C">
        <w:rPr>
          <w:rFonts w:ascii="仿宋_GB2312" w:eastAsia="仿宋_GB2312" w:hAnsi="宋体" w:cs="宋体" w:hint="eastAsia"/>
          <w:b/>
          <w:bCs/>
          <w:color w:val="575C61"/>
          <w:kern w:val="0"/>
          <w:sz w:val="32"/>
          <w:szCs w:val="32"/>
        </w:rPr>
        <w:t>主要任务</w:t>
      </w:r>
      <w:r w:rsidRPr="0059050C"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  <w:t>:“十三五”期间我省水利改革发展的主要任务包括推进 “三安全一保障”（防洪安全、供水安全、水生态安全、保障能力建设）四大工程，夯实水利发展基础；强化“六大管理”（水资源红线管理、河湖管理、水利建设管理、水利工程管理、社会节水管理、应急监测管理），提升水利建设与管理效力；健全“五大改革”（水权制度、推进河长制工作、深化水利工程管理体制改革、创新水利投融资机制、推进水利科技创新），激发水利建设与市场活力；加强水利法制建设，依法治水管水等。</w:t>
      </w:r>
    </w:p>
    <w:p w:rsidR="0059050C" w:rsidRPr="0059050C" w:rsidRDefault="0059050C" w:rsidP="0059050C">
      <w:pPr>
        <w:widowControl/>
        <w:shd w:val="clear" w:color="auto" w:fill="FFFFFF"/>
        <w:ind w:firstLineChars="200" w:firstLine="643"/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</w:pPr>
      <w:r w:rsidRPr="0059050C">
        <w:rPr>
          <w:rFonts w:ascii="仿宋_GB2312" w:eastAsia="仿宋_GB2312" w:hAnsi="宋体" w:cs="宋体" w:hint="eastAsia"/>
          <w:b/>
          <w:bCs/>
          <w:color w:val="575C61"/>
          <w:kern w:val="0"/>
          <w:sz w:val="32"/>
          <w:szCs w:val="32"/>
        </w:rPr>
        <w:lastRenderedPageBreak/>
        <w:t>投资规模</w:t>
      </w:r>
      <w:r w:rsidRPr="0059050C">
        <w:rPr>
          <w:rFonts w:ascii="仿宋_GB2312" w:eastAsia="仿宋_GB2312" w:hAnsi="宋体" w:cs="宋体" w:hint="eastAsia"/>
          <w:color w:val="575C61"/>
          <w:kern w:val="0"/>
          <w:sz w:val="32"/>
          <w:szCs w:val="32"/>
        </w:rPr>
        <w:t>:规划共提出“十三五”水利项目104项，其中：列入国务院172项节水供水重大水利工程的项目13项；172以外的项目91项。匡算总投资为1449亿元。其中，防洪安全工程20项，投资589亿元，占40.7%；供水安全工程31项，投资415亿元，占28.6%；水生态安全工程22项，投资330亿元，占22.8%；保障能力项目31项，投资115亿元，占7.9%。</w:t>
      </w:r>
    </w:p>
    <w:p w:rsidR="0059050C" w:rsidRPr="0059050C" w:rsidRDefault="0059050C">
      <w:pPr>
        <w:rPr>
          <w:rFonts w:ascii="仿宋_GB2312" w:eastAsia="仿宋_GB2312" w:hint="eastAsia"/>
          <w:sz w:val="32"/>
          <w:szCs w:val="32"/>
        </w:rPr>
      </w:pPr>
    </w:p>
    <w:sectPr w:rsidR="0059050C" w:rsidRPr="0059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25" w:rsidRDefault="00DA1425" w:rsidP="0059050C">
      <w:r>
        <w:separator/>
      </w:r>
    </w:p>
  </w:endnote>
  <w:endnote w:type="continuationSeparator" w:id="1">
    <w:p w:rsidR="00DA1425" w:rsidRDefault="00DA1425" w:rsidP="0059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25" w:rsidRDefault="00DA1425" w:rsidP="0059050C">
      <w:r>
        <w:separator/>
      </w:r>
    </w:p>
  </w:footnote>
  <w:footnote w:type="continuationSeparator" w:id="1">
    <w:p w:rsidR="00DA1425" w:rsidRDefault="00DA1425" w:rsidP="00590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50C"/>
    <w:rsid w:val="0059050C"/>
    <w:rsid w:val="00DA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50C"/>
    <w:rPr>
      <w:sz w:val="18"/>
      <w:szCs w:val="18"/>
    </w:rPr>
  </w:style>
  <w:style w:type="character" w:styleId="a5">
    <w:name w:val="Strong"/>
    <w:basedOn w:val="a0"/>
    <w:uiPriority w:val="22"/>
    <w:qFormat/>
    <w:rsid w:val="00590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刘望</dc:creator>
  <cp:keywords/>
  <dc:description/>
  <cp:lastModifiedBy>刘望</cp:lastModifiedBy>
  <cp:revision>2</cp:revision>
  <dcterms:created xsi:type="dcterms:W3CDTF">2017-05-02T10:08:00Z</dcterms:created>
  <dcterms:modified xsi:type="dcterms:W3CDTF">2017-05-02T10:09:00Z</dcterms:modified>
</cp:coreProperties>
</file>